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B22" w:rsidRPr="003F0982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:rsidR="005A6B22" w:rsidRPr="00D64488" w:rsidRDefault="005A6B22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 are live streaming today’s worship service on </w:t>
      </w:r>
      <w:r w:rsidR="00ED639F" w:rsidRPr="00D64488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>, so we want you to know that your presence here today is your agreement and consent to being part of that recording.</w:t>
      </w:r>
    </w:p>
    <w:p w:rsidR="00A7274A" w:rsidRDefault="00A7274A" w:rsidP="00A35E9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5A6B22" w:rsidRDefault="005A6B22" w:rsidP="00A35E9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A6B22">
        <w:rPr>
          <w:rFonts w:ascii="Century Gothic" w:hAnsi="Century Gothic"/>
          <w:b/>
          <w:sz w:val="24"/>
          <w:szCs w:val="24"/>
        </w:rPr>
        <w:t>~Please continue wearing y</w:t>
      </w:r>
      <w:r>
        <w:rPr>
          <w:rFonts w:ascii="Century Gothic" w:hAnsi="Century Gothic"/>
          <w:b/>
          <w:sz w:val="24"/>
          <w:szCs w:val="24"/>
        </w:rPr>
        <w:t>our mask while in the Sanctuary</w:t>
      </w:r>
      <w:r w:rsidRPr="005A6B22">
        <w:rPr>
          <w:rFonts w:ascii="Century Gothic" w:hAnsi="Century Gothic"/>
          <w:b/>
          <w:sz w:val="24"/>
          <w:szCs w:val="24"/>
        </w:rPr>
        <w:t>~</w:t>
      </w:r>
    </w:p>
    <w:p w:rsidR="0039381E" w:rsidRPr="006B14CF" w:rsidRDefault="0039381E" w:rsidP="00A35E9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~Please whisper or mouth words during responsive reading~</w:t>
      </w:r>
    </w:p>
    <w:p w:rsidR="0039381E" w:rsidRPr="006B14CF" w:rsidRDefault="0039381E" w:rsidP="00A35E9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~Please remain seated and enjoy listening to the music~</w:t>
      </w:r>
    </w:p>
    <w:p w:rsidR="0039381E" w:rsidRDefault="0039381E" w:rsidP="00A35E9F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~Offering plates will be located at the back of the Sanctuary~</w:t>
      </w:r>
    </w:p>
    <w:p w:rsidR="00A7274A" w:rsidRPr="00807B5D" w:rsidRDefault="00A7274A" w:rsidP="00A7274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692CA8" w:rsidRPr="00A7274A" w:rsidRDefault="00C82997" w:rsidP="00A7274A">
      <w:pPr>
        <w:spacing w:after="0" w:line="240" w:lineRule="auto"/>
        <w:rPr>
          <w:rFonts w:ascii="Century Gothic" w:hAnsi="Century Gothic"/>
          <w:sz w:val="20"/>
          <w:szCs w:val="24"/>
        </w:rPr>
      </w:pPr>
      <w:r w:rsidRPr="000C4E60">
        <w:rPr>
          <w:rFonts w:ascii="Century Gothic" w:hAnsi="Century Gothic"/>
          <w:noProof/>
          <w:sz w:val="20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C4E60">
        <w:rPr>
          <w:rFonts w:ascii="Century Gothic" w:hAnsi="Century Gothic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F9D" w:rsidRPr="004D609A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E49E0" w:rsidRPr="004D609A" w:rsidRDefault="005E3AB7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Dec</w:t>
                            </w:r>
                            <w:r w:rsidR="00591075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ember</w:t>
                            </w:r>
                            <w:r w:rsidR="00861AD1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  <w:r w:rsidR="00CC3153" w:rsidRPr="004D609A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2021</w:t>
                            </w:r>
                          </w:p>
                          <w:p w:rsidR="001846E4" w:rsidRPr="00527F56" w:rsidRDefault="001846E4" w:rsidP="001846E4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:rsidR="00B4735B" w:rsidRPr="00E047B4" w:rsidRDefault="005E3AB7" w:rsidP="004A1210">
                            <w:pPr>
                              <w:pStyle w:val="NormalWeb"/>
                              <w:spacing w:before="2" w:afterLines="5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>Second</w:t>
                            </w:r>
                            <w:r w:rsidR="00E967B3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Sunday of Advent</w:t>
                            </w:r>
                          </w:p>
                          <w:p w:rsidR="00073B35" w:rsidRPr="00CD3201" w:rsidRDefault="00E967B3" w:rsidP="00BC2A73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First Light: </w:t>
                            </w:r>
                            <w:r w:rsidR="005E3AB7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>Peaceful Dawn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70F9D" w:rsidRPr="004D609A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E49E0" w:rsidRPr="004D609A" w:rsidRDefault="005E3AB7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Dec</w:t>
                      </w:r>
                      <w:r w:rsidR="00591075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ember</w:t>
                      </w:r>
                      <w:r w:rsidR="00861AD1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  <w:r w:rsidR="00CC3153" w:rsidRPr="004D609A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2021</w:t>
                      </w:r>
                    </w:p>
                    <w:p w:rsidR="001846E4" w:rsidRPr="00527F56" w:rsidRDefault="001846E4" w:rsidP="001846E4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:rsidR="00B4735B" w:rsidRPr="00E047B4" w:rsidRDefault="005E3AB7" w:rsidP="004A1210">
                      <w:pPr>
                        <w:pStyle w:val="NormalWeb"/>
                        <w:spacing w:before="2" w:afterLines="50"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>Second</w:t>
                      </w:r>
                      <w:r w:rsidR="00E967B3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 xml:space="preserve"> Sunday of Advent</w:t>
                      </w:r>
                    </w:p>
                    <w:p w:rsidR="00073B35" w:rsidRPr="00CD3201" w:rsidRDefault="00E967B3" w:rsidP="00BC2A73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 xml:space="preserve">First Light: </w:t>
                      </w:r>
                      <w:r w:rsidR="005E3AB7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>Peaceful Dawn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8F0636"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</w:p>
    <w:p w:rsidR="00F32696" w:rsidRPr="005703B9" w:rsidRDefault="00F32696" w:rsidP="005E3AB7">
      <w:pPr>
        <w:spacing w:after="0" w:line="240" w:lineRule="auto"/>
        <w:ind w:right="100"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“When the power of love overcomes the love of power the world will know peace.” - Jimi Hendrix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Prelude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1D2226"/>
          <w:sz w:val="24"/>
          <w:szCs w:val="24"/>
        </w:rPr>
        <w:t>“This Is A Time o</w:t>
      </w:r>
      <w:r w:rsidRPr="005703B9">
        <w:rPr>
          <w:rFonts w:ascii="Century Gothic" w:eastAsia="Times New Roman" w:hAnsi="Century Gothic" w:cs="Arial"/>
          <w:i/>
          <w:iCs/>
          <w:color w:val="1D2226"/>
          <w:sz w:val="24"/>
          <w:szCs w:val="24"/>
        </w:rPr>
        <w:t>f Mystery”</w:t>
      </w:r>
      <w:r w:rsidRPr="005703B9">
        <w:rPr>
          <w:rFonts w:ascii="Century Gothic" w:eastAsia="Times New Roman" w:hAnsi="Century Gothic" w:cs="Arial"/>
          <w:i/>
          <w:iCs/>
          <w:color w:val="1D2226"/>
          <w:sz w:val="24"/>
          <w:szCs w:val="24"/>
        </w:rPr>
        <w:tab/>
        <w:t>Martie McMane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color w:val="1D2226"/>
          <w:sz w:val="24"/>
          <w:szCs w:val="24"/>
        </w:rPr>
        <w:t>One: Welcome to everyone, in every space!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sz w:val="24"/>
          <w:szCs w:val="24"/>
        </w:rPr>
        <w:t>Whoever you are and wherever you are on life’s journey,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5703B9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5E3AB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Lighting of the Advent Wreath</w:t>
      </w:r>
    </w:p>
    <w:p w:rsidR="005E3AB7" w:rsidRDefault="00F32696" w:rsidP="005E3AB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Hope is</w:t>
      </w:r>
      <w:r w:rsidR="005E3AB7">
        <w:rPr>
          <w:rFonts w:ascii="Century Gothic" w:eastAsia="Times New Roman" w:hAnsi="Century Gothic" w:cs="Arial"/>
          <w:i/>
          <w:iCs/>
          <w:sz w:val="24"/>
          <w:szCs w:val="24"/>
        </w:rPr>
        <w:t>...</w:t>
      </w:r>
    </w:p>
    <w:p w:rsidR="00F32696" w:rsidRPr="005703B9" w:rsidRDefault="00F32696" w:rsidP="005E3AB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Trusting that there is light, even in the dark.</w:t>
      </w:r>
    </w:p>
    <w:p w:rsidR="00F32696" w:rsidRPr="005703B9" w:rsidRDefault="00F32696" w:rsidP="005E3AB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After hope, peace is born in the silence.</w:t>
      </w:r>
    </w:p>
    <w:p w:rsidR="00F32696" w:rsidRPr="005703B9" w:rsidRDefault="00F32696" w:rsidP="005E3AB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We wait quietly for the day to be reborn.</w:t>
      </w:r>
    </w:p>
    <w:p w:rsidR="00F32696" w:rsidRPr="005703B9" w:rsidRDefault="00F32696" w:rsidP="005E3AB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We light the candle of peace today to warm us as we wait for dawn.</w:t>
      </w:r>
    </w:p>
    <w:p w:rsidR="005E3AB7" w:rsidRPr="00807B5D" w:rsidRDefault="005E3AB7" w:rsidP="005E3AB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lastRenderedPageBreak/>
        <w:t>Ringing of the Bell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Call to Worship (Luke 1:68-79, responsively)</w:t>
      </w: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One: Blessed be the God of Israel, who has looked favorably upon the people and redeemed them.</w:t>
      </w: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God has raised up a mighty savior for us in the house of David.</w:t>
      </w: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One: By the tender mercy of our God, the dawn from on high will break upon us.</w:t>
      </w: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It will give light to those who sit in darkness, to guide our feet into the way of peace.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Opening 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“Isaiah t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he Prophet”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NCH #108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Children’s Chat &amp; Blessing</w:t>
      </w:r>
      <w:r w:rsidRPr="00823201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23201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23201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23201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Rev. Chelsea Page</w:t>
      </w: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Wherever we are seated in the sanctuary or at home,</w:t>
      </w:r>
      <w:r w:rsidR="00963C3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proofErr w:type="gramStart"/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Each</w:t>
      </w:r>
      <w:proofErr w:type="gramEnd"/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one of us a twinkling light.</w:t>
      </w:r>
      <w:r w:rsidR="00963C3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Together we form a hopeful constellation</w:t>
      </w:r>
      <w:r w:rsidR="00963C3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in the dark sky of a predawn morning.</w:t>
      </w:r>
      <w:r w:rsidR="00963C3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You are the light of the world.</w:t>
      </w:r>
      <w:r w:rsidR="00963C3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Do not light your lamp to hide under a bowl.</w:t>
      </w:r>
      <w:r w:rsidR="005E3AB7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Go forth to Sunday </w:t>
      </w:r>
      <w:proofErr w:type="gramStart"/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School</w:t>
      </w:r>
      <w:proofErr w:type="gramEnd"/>
      <w:r w:rsidR="00963C3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To shine your light before all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and give glory to God!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Centering Song - O Come, Oh Come Emmanuel - Verse 1 (NCH #116)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O come, O come, Emmanuel,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and</w:t>
      </w:r>
      <w:proofErr w:type="gramEnd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ransom captive Israel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That mourns in lonely exile here,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until</w:t>
      </w:r>
      <w:proofErr w:type="gramEnd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the Child of God appear.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Rejoice! Rejoice! Emmanuel shall come to you, O Israel!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Prayer for Illumination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First Reading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Baruch 5:1–5, NRSV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Centering Song - O 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Come, Oh Come Emmanuel - Verse 2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(NCH #116)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O come, O come, Emmanuel,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and</w:t>
      </w:r>
      <w:proofErr w:type="gramEnd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order all things far and nigh;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To us the path of knowledge show,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and</w:t>
      </w:r>
      <w:proofErr w:type="gramEnd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help us in that way to go.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Rejoice! Rejoice! Emmanuel shall come to you, O Israel!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Gospel Reading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Luke 1:68-79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Centering Song - O 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Come, Oh Come Emmanuel - Verse 3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(NCH #116)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O come, Desire of Nations, bind</w:t>
      </w:r>
    </w:p>
    <w:p w:rsidR="00F32696" w:rsidRPr="005703B9" w:rsidRDefault="00F81809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>
        <w:rPr>
          <w:rFonts w:ascii="Century Gothic" w:eastAsia="Times New Roman" w:hAnsi="Century Gothic" w:cs="Arial"/>
          <w:b/>
          <w:i/>
          <w:iCs/>
          <w:sz w:val="24"/>
          <w:szCs w:val="24"/>
        </w:rPr>
        <w:t>all</w:t>
      </w:r>
      <w:proofErr w:type="gramEnd"/>
      <w:r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peoples in o</w:t>
      </w:r>
      <w:r w:rsidR="00F32696"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ne heart and mind;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Make envy, strife, and quarrels cease;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fill</w:t>
      </w:r>
      <w:proofErr w:type="gramEnd"/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the whole wo</w:t>
      </w:r>
      <w:r w:rsidR="00F81809">
        <w:rPr>
          <w:rFonts w:ascii="Century Gothic" w:eastAsia="Times New Roman" w:hAnsi="Century Gothic" w:cs="Arial"/>
          <w:b/>
          <w:i/>
          <w:iCs/>
          <w:sz w:val="24"/>
          <w:szCs w:val="24"/>
        </w:rPr>
        <w:t>r</w:t>
      </w: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ld with heaven’s peace.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i/>
          <w:iCs/>
          <w:sz w:val="24"/>
          <w:szCs w:val="24"/>
        </w:rPr>
        <w:t>Rejoice! Rejoice! Emmanuel shall come to you, O Israel!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Reflection</w:t>
      </w:r>
      <w:r w:rsidRPr="006E6438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6E6438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“Expect the Unexpected”</w:t>
      </w:r>
      <w:r w:rsidRPr="006E64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Rev. Brent </w:t>
      </w:r>
      <w:proofErr w:type="spellStart"/>
      <w:r w:rsidRPr="005703B9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Gundlah</w:t>
      </w:r>
      <w:proofErr w:type="spellEnd"/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Call to Offering/Prayer of Dedication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Prayers of the Community</w:t>
      </w: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(If you would like to offer a prayer of gratitude or concern for someone or some situation please use first names for security. The congregation will respond to each prayerful offering with the following words:</w:t>
      </w:r>
    </w:p>
    <w:p w:rsidR="00F32696" w:rsidRPr="005703B9" w:rsidRDefault="00F32696" w:rsidP="00F3269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“Together with God, we hear your prayers.”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Song into Communion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color w:val="1D2226"/>
          <w:sz w:val="24"/>
          <w:szCs w:val="24"/>
        </w:rPr>
        <w:t>Holy Communion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color w:val="1D2226"/>
          <w:sz w:val="24"/>
          <w:szCs w:val="24"/>
        </w:rPr>
        <w:t>Communion Song</w:t>
      </w:r>
      <w:r w:rsidRPr="005703B9">
        <w:rPr>
          <w:rFonts w:ascii="Century Gothic" w:eastAsia="Times New Roman" w:hAnsi="Century Gothic" w:cs="Arial"/>
          <w:i/>
          <w:iCs/>
          <w:color w:val="1D2226"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color w:val="1D2226"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“Harvest o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f Him”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  <w:t>Martie McMane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Words of Mission and Benediction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Extinguishin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g Candles and Taking the Light i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nto the World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32696" w:rsidRPr="005703B9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Closing Song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“Canticle of t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he Turning”</w:t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5703B9">
        <w:rPr>
          <w:rFonts w:ascii="Century Gothic" w:eastAsia="Times New Roman" w:hAnsi="Century Gothic" w:cs="Arial"/>
          <w:i/>
          <w:iCs/>
          <w:sz w:val="24"/>
          <w:szCs w:val="24"/>
        </w:rPr>
        <w:t>Rory Cooney</w:t>
      </w:r>
    </w:p>
    <w:p w:rsidR="00F32696" w:rsidRPr="00807B5D" w:rsidRDefault="00F32696" w:rsidP="00F3269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80444A" w:rsidRPr="00807B5D" w:rsidRDefault="0080444A" w:rsidP="0080444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F752D3" w:rsidRPr="00807B5D" w:rsidRDefault="00F752D3" w:rsidP="0080444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80444A" w:rsidRPr="0080444A" w:rsidRDefault="0080444A" w:rsidP="0080444A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80444A">
        <w:rPr>
          <w:rFonts w:ascii="Arial" w:eastAsia="Times New Roman" w:hAnsi="Arial" w:cs="Arial"/>
          <w:b/>
          <w:bCs/>
          <w:sz w:val="24"/>
          <w:szCs w:val="24"/>
        </w:rPr>
        <w:t xml:space="preserve">Parents, please collect your </w:t>
      </w:r>
      <w:proofErr w:type="gramStart"/>
      <w:r w:rsidRPr="0080444A">
        <w:rPr>
          <w:rFonts w:ascii="Arial" w:eastAsia="Times New Roman" w:hAnsi="Arial" w:cs="Arial"/>
          <w:b/>
          <w:bCs/>
          <w:sz w:val="24"/>
          <w:szCs w:val="24"/>
        </w:rPr>
        <w:t>child(</w:t>
      </w:r>
      <w:proofErr w:type="spellStart"/>
      <w:proofErr w:type="gramEnd"/>
      <w:r w:rsidRPr="0080444A">
        <w:rPr>
          <w:rFonts w:ascii="Arial" w:eastAsia="Times New Roman" w:hAnsi="Arial" w:cs="Arial"/>
          <w:b/>
          <w:bCs/>
          <w:sz w:val="24"/>
          <w:szCs w:val="24"/>
        </w:rPr>
        <w:t>ren</w:t>
      </w:r>
      <w:proofErr w:type="spellEnd"/>
      <w:r w:rsidRPr="0080444A">
        <w:rPr>
          <w:rFonts w:ascii="Arial" w:eastAsia="Times New Roman" w:hAnsi="Arial" w:cs="Arial"/>
          <w:b/>
          <w:bCs/>
          <w:sz w:val="24"/>
          <w:szCs w:val="24"/>
        </w:rPr>
        <w:t>) from their teachers in McMullen Hall. Thank you!</w:t>
      </w:r>
    </w:p>
    <w:p w:rsidR="00A24110" w:rsidRPr="0080444A" w:rsidRDefault="00A24110" w:rsidP="001857EE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A24110" w:rsidRDefault="00A24110" w:rsidP="001857E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bookmarkStart w:id="0" w:name="_GoBack"/>
      <w:bookmarkEnd w:id="0"/>
    </w:p>
    <w:p w:rsidR="00F752D3" w:rsidRDefault="00F752D3" w:rsidP="001857E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F752D3" w:rsidRPr="00355683" w:rsidRDefault="00F752D3" w:rsidP="001857E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="00C323B3">
        <w:rPr>
          <w:rFonts w:ascii="Arial" w:hAnsi="Arial" w:cs="Arial"/>
          <w:b/>
          <w:color w:val="auto"/>
          <w:sz w:val="20"/>
          <w:szCs w:val="20"/>
        </w:rPr>
        <w:t>Scan to Give</w:t>
      </w:r>
      <w:r w:rsidR="00C323B3">
        <w:rPr>
          <w:rFonts w:ascii="Arial" w:hAnsi="Arial" w:cs="Arial"/>
          <w:b/>
          <w:color w:val="auto"/>
          <w:sz w:val="20"/>
          <w:szCs w:val="20"/>
        </w:rPr>
        <w:tab/>
        <w:t xml:space="preserve">&amp; </w:t>
      </w:r>
      <w:r w:rsidR="00ED0EC5">
        <w:rPr>
          <w:rFonts w:ascii="Arial" w:hAnsi="Arial" w:cs="Arial"/>
          <w:b/>
          <w:color w:val="auto"/>
          <w:sz w:val="20"/>
          <w:szCs w:val="20"/>
        </w:rPr>
        <w:t>Connect with Us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0EC5"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435687D1" wp14:editId="69A543A6">
            <wp:extent cx="841375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889" w:rsidRDefault="00970889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54323" w:rsidRDefault="00154323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F752D3" w:rsidRPr="0063025B" w:rsidRDefault="00F752D3" w:rsidP="00F752D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Welcome parents! We are glad you and your </w:t>
      </w:r>
      <w:proofErr w:type="gramStart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>child(</w:t>
      </w:r>
      <w:proofErr w:type="spellStart"/>
      <w:proofErr w:type="gramEnd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>ren</w:t>
      </w:r>
      <w:proofErr w:type="spellEnd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) are here. Please begin worship seated together as a family. After Children’s Chat, children will walk to Sunday </w:t>
      </w:r>
      <w:proofErr w:type="gramStart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>School</w:t>
      </w:r>
      <w:proofErr w:type="gramEnd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with their teachers. We have classes for grades PK-2 and 3-6. Please p</w:t>
      </w:r>
      <w:r w:rsidR="001A30B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ick up your </w:t>
      </w:r>
      <w:proofErr w:type="gramStart"/>
      <w:r w:rsidR="001A30B2">
        <w:rPr>
          <w:rFonts w:ascii="Century Gothic" w:eastAsia="Times New Roman" w:hAnsi="Century Gothic" w:cs="Arial"/>
          <w:b/>
          <w:bCs/>
          <w:sz w:val="24"/>
          <w:szCs w:val="24"/>
        </w:rPr>
        <w:t>child(</w:t>
      </w:r>
      <w:proofErr w:type="spellStart"/>
      <w:proofErr w:type="gramEnd"/>
      <w:r w:rsidR="001A30B2">
        <w:rPr>
          <w:rFonts w:ascii="Century Gothic" w:eastAsia="Times New Roman" w:hAnsi="Century Gothic" w:cs="Arial"/>
          <w:b/>
          <w:bCs/>
          <w:sz w:val="24"/>
          <w:szCs w:val="24"/>
        </w:rPr>
        <w:t>ren</w:t>
      </w:r>
      <w:proofErr w:type="spellEnd"/>
      <w:r w:rsidR="001A30B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) from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>McMullen Hall</w:t>
      </w:r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promptly after the service. Thank you!</w:t>
      </w: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Brent </w:t>
                            </w:r>
                            <w:proofErr w:type="spellStart"/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Gundlah</w:t>
                            </w:r>
                            <w:proofErr w:type="spellEnd"/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11D4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Creation Justice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1A57F8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proofErr w:type="gramEnd"/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Brent </w:t>
                      </w:r>
                      <w:proofErr w:type="spellStart"/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Gundlah</w:t>
                      </w:r>
                      <w:proofErr w:type="spellEnd"/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</w:t>
                      </w:r>
                      <w:r w:rsidR="00311D4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Creation Justice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1A57F8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</w:t>
                      </w:r>
                      <w:proofErr w:type="gramEnd"/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5E3AB7" w:rsidRDefault="005E3AB7" w:rsidP="005E3AB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bCs/>
          <w:sz w:val="24"/>
          <w:szCs w:val="24"/>
        </w:rPr>
        <w:t>Reade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r: Bishop Family, </w:t>
      </w:r>
      <w:proofErr w:type="spellStart"/>
      <w:r>
        <w:rPr>
          <w:rFonts w:ascii="Century Gothic" w:eastAsia="Times New Roman" w:hAnsi="Century Gothic" w:cs="Arial"/>
          <w:b/>
          <w:bCs/>
          <w:sz w:val="24"/>
          <w:szCs w:val="24"/>
        </w:rPr>
        <w:t>Alle</w:t>
      </w:r>
      <w:proofErr w:type="spellEnd"/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Maulden</w:t>
      </w:r>
    </w:p>
    <w:p w:rsidR="005E3AB7" w:rsidRPr="005703B9" w:rsidRDefault="005E3AB7" w:rsidP="005E3AB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bCs/>
          <w:sz w:val="24"/>
          <w:szCs w:val="24"/>
        </w:rPr>
        <w:t>Slides: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Gary Duran</w:t>
      </w:r>
      <w:r w:rsidRPr="005703B9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,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Sound: Chuck Dillard, </w:t>
      </w:r>
      <w:r w:rsidRPr="005703B9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Video: </w:t>
      </w:r>
      <w:r w:rsidR="009A4AAA">
        <w:rPr>
          <w:rFonts w:ascii="Century Gothic" w:eastAsia="Times New Roman" w:hAnsi="Century Gothic" w:cs="Arial"/>
          <w:b/>
          <w:bCs/>
          <w:sz w:val="24"/>
          <w:szCs w:val="24"/>
        </w:rPr>
        <w:t>Jim Bale</w:t>
      </w:r>
    </w:p>
    <w:p w:rsidR="005E3AB7" w:rsidRPr="005703B9" w:rsidRDefault="005E3AB7" w:rsidP="005E3AB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Music: Carl Adams, Mark </w:t>
      </w:r>
      <w:proofErr w:type="spellStart"/>
      <w:r w:rsidRPr="005703B9">
        <w:rPr>
          <w:rFonts w:ascii="Century Gothic" w:eastAsia="Times New Roman" w:hAnsi="Century Gothic" w:cs="Arial"/>
          <w:b/>
          <w:bCs/>
          <w:sz w:val="24"/>
          <w:szCs w:val="24"/>
        </w:rPr>
        <w:t>Daz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>ley</w:t>
      </w:r>
      <w:proofErr w:type="spellEnd"/>
      <w:r>
        <w:rPr>
          <w:rFonts w:ascii="Century Gothic" w:eastAsia="Times New Roman" w:hAnsi="Century Gothic" w:cs="Arial"/>
          <w:b/>
          <w:bCs/>
          <w:sz w:val="24"/>
          <w:szCs w:val="24"/>
        </w:rPr>
        <w:t>, Jani Gamble, Eric Richards</w:t>
      </w:r>
    </w:p>
    <w:p w:rsidR="005E3AB7" w:rsidRPr="005703B9" w:rsidRDefault="005E3AB7" w:rsidP="005E3AB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703B9">
        <w:rPr>
          <w:rFonts w:ascii="Century Gothic" w:eastAsia="Times New Roman" w:hAnsi="Century Gothic" w:cs="Arial"/>
          <w:b/>
          <w:bCs/>
          <w:sz w:val="24"/>
          <w:szCs w:val="24"/>
        </w:rPr>
        <w:t>Children’s Chat: Rev. Chelsea Page</w:t>
      </w:r>
    </w:p>
    <w:p w:rsidR="001C0DE5" w:rsidRDefault="001C0DE5" w:rsidP="00BC5A5C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C5A5C" w:rsidRPr="00424543" w:rsidRDefault="00BC5A5C" w:rsidP="009D5233">
      <w:pPr>
        <w:spacing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</w:t>
      </w:r>
      <w:r w:rsidRPr="00424543">
        <w:rPr>
          <w:rFonts w:ascii="Arial" w:hAnsi="Arial" w:cs="Arial"/>
          <w:b/>
          <w:color w:val="auto"/>
          <w:sz w:val="24"/>
          <w:szCs w:val="24"/>
        </w:rPr>
        <w:t>RAYER REQUESTS</w:t>
      </w:r>
    </w:p>
    <w:p w:rsidR="00BC5A5C" w:rsidRPr="009D5233" w:rsidRDefault="00BC5A5C" w:rsidP="009D5233">
      <w:pPr>
        <w:spacing w:after="120" w:line="240" w:lineRule="auto"/>
        <w:jc w:val="center"/>
        <w:rPr>
          <w:rFonts w:ascii="Century Gothic" w:hAnsi="Century Gothic"/>
          <w:b/>
          <w:color w:val="auto"/>
        </w:rPr>
      </w:pPr>
      <w:r w:rsidRPr="009D5233">
        <w:rPr>
          <w:rFonts w:ascii="Century Gothic" w:hAnsi="Century Gothic"/>
          <w:b/>
          <w:color w:val="auto"/>
        </w:rPr>
        <w:t>The following are offered for your prayers this morning and in the days ahead:</w:t>
      </w:r>
    </w:p>
    <w:p w:rsidR="00BC5A5C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strength and comfort for all those who live in fear of violence.</w:t>
      </w:r>
    </w:p>
    <w:p w:rsidR="00BC5A5C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support and gratitude for our community of caregivers.</w:t>
      </w:r>
    </w:p>
    <w:p w:rsidR="00C612C6" w:rsidRPr="00947D3F" w:rsidRDefault="00C612C6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healing for all who are facing health issues</w:t>
      </w:r>
    </w:p>
    <w:p w:rsidR="00C612C6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comfort for all those in hospice care.</w:t>
      </w:r>
    </w:p>
    <w:p w:rsidR="00C612C6" w:rsidRPr="00947D3F" w:rsidRDefault="00C612C6" w:rsidP="009D5233">
      <w:pPr>
        <w:pStyle w:val="ListParagraph"/>
        <w:spacing w:after="120" w:line="240" w:lineRule="auto"/>
        <w:jc w:val="center"/>
        <w:rPr>
          <w:rFonts w:ascii="Century Gothic" w:hAnsi="Century Gothic"/>
          <w:color w:val="auto"/>
        </w:rPr>
      </w:pPr>
    </w:p>
    <w:sectPr w:rsidR="00C612C6" w:rsidRPr="00947D3F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3134"/>
    <w:rsid w:val="00064227"/>
    <w:rsid w:val="000643FD"/>
    <w:rsid w:val="000649C9"/>
    <w:rsid w:val="00064BE6"/>
    <w:rsid w:val="0006584E"/>
    <w:rsid w:val="00065F59"/>
    <w:rsid w:val="0006622C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2C4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4E60"/>
    <w:rsid w:val="000C5188"/>
    <w:rsid w:val="000C5368"/>
    <w:rsid w:val="000C5F9B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321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742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AAE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D89"/>
    <w:rsid w:val="00153E47"/>
    <w:rsid w:val="00154323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196A"/>
    <w:rsid w:val="00183AAC"/>
    <w:rsid w:val="00183DB7"/>
    <w:rsid w:val="00183FBF"/>
    <w:rsid w:val="001846E4"/>
    <w:rsid w:val="001846EB"/>
    <w:rsid w:val="00184ABC"/>
    <w:rsid w:val="00184DD0"/>
    <w:rsid w:val="001857EE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3654"/>
    <w:rsid w:val="00193B99"/>
    <w:rsid w:val="0019474A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0B2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57F8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0DE5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58CE"/>
    <w:rsid w:val="001E5B18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488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67D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D2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183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D46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6C92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523D"/>
    <w:rsid w:val="00405C52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EC0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9C6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210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817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5C89"/>
    <w:rsid w:val="004D609A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23D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56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607"/>
    <w:rsid w:val="005439F1"/>
    <w:rsid w:val="00543D95"/>
    <w:rsid w:val="00543DF6"/>
    <w:rsid w:val="0054408F"/>
    <w:rsid w:val="00544338"/>
    <w:rsid w:val="00544AA3"/>
    <w:rsid w:val="00545E84"/>
    <w:rsid w:val="00546069"/>
    <w:rsid w:val="005461EB"/>
    <w:rsid w:val="00546287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2D3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1075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B22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894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38CD"/>
    <w:rsid w:val="005E3AB7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CA8"/>
    <w:rsid w:val="00692EC5"/>
    <w:rsid w:val="00692F5D"/>
    <w:rsid w:val="0069324D"/>
    <w:rsid w:val="00693AB1"/>
    <w:rsid w:val="00694A21"/>
    <w:rsid w:val="00694D7F"/>
    <w:rsid w:val="00695C33"/>
    <w:rsid w:val="006961FD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327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27D84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B77"/>
    <w:rsid w:val="00747CC3"/>
    <w:rsid w:val="00747D60"/>
    <w:rsid w:val="00750C67"/>
    <w:rsid w:val="00753141"/>
    <w:rsid w:val="00753194"/>
    <w:rsid w:val="00755591"/>
    <w:rsid w:val="00756276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408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A0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44A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5D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1AD1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BD8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920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636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08C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0C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47D3F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32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0889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655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AAA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9CB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285D"/>
    <w:rsid w:val="009D3242"/>
    <w:rsid w:val="009D3273"/>
    <w:rsid w:val="009D3AEF"/>
    <w:rsid w:val="009D3B46"/>
    <w:rsid w:val="009D3FE8"/>
    <w:rsid w:val="009D4644"/>
    <w:rsid w:val="009D4EEF"/>
    <w:rsid w:val="009D5233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2FDF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11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E9F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4A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58"/>
    <w:rsid w:val="00AA0EAF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26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421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CFC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1DB3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495"/>
    <w:rsid w:val="00B3062F"/>
    <w:rsid w:val="00B306FB"/>
    <w:rsid w:val="00B30C62"/>
    <w:rsid w:val="00B30CC3"/>
    <w:rsid w:val="00B30F4E"/>
    <w:rsid w:val="00B3175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372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4B3B"/>
    <w:rsid w:val="00B65054"/>
    <w:rsid w:val="00B657F2"/>
    <w:rsid w:val="00B659FE"/>
    <w:rsid w:val="00B66602"/>
    <w:rsid w:val="00B6679D"/>
    <w:rsid w:val="00B66AA5"/>
    <w:rsid w:val="00B66BEE"/>
    <w:rsid w:val="00B67AF3"/>
    <w:rsid w:val="00B67B45"/>
    <w:rsid w:val="00B67D83"/>
    <w:rsid w:val="00B7065E"/>
    <w:rsid w:val="00B7081A"/>
    <w:rsid w:val="00B70A46"/>
    <w:rsid w:val="00B70F79"/>
    <w:rsid w:val="00B7160A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4AC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A73"/>
    <w:rsid w:val="00BC2CEF"/>
    <w:rsid w:val="00BC2FFC"/>
    <w:rsid w:val="00BC353D"/>
    <w:rsid w:val="00BC3F97"/>
    <w:rsid w:val="00BC46F1"/>
    <w:rsid w:val="00BC50AF"/>
    <w:rsid w:val="00BC5A5C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30B"/>
    <w:rsid w:val="00BD3791"/>
    <w:rsid w:val="00BD3E55"/>
    <w:rsid w:val="00BD4F3C"/>
    <w:rsid w:val="00BD4FC3"/>
    <w:rsid w:val="00BD532D"/>
    <w:rsid w:val="00BD7286"/>
    <w:rsid w:val="00BD760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3B3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3F5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2C6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67D35"/>
    <w:rsid w:val="00C70097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39E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0F4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201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B3D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1044"/>
    <w:rsid w:val="00D51BE6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3468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37B0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732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617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391E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7B4"/>
    <w:rsid w:val="00E048AE"/>
    <w:rsid w:val="00E04BFB"/>
    <w:rsid w:val="00E05211"/>
    <w:rsid w:val="00E05825"/>
    <w:rsid w:val="00E05D14"/>
    <w:rsid w:val="00E06391"/>
    <w:rsid w:val="00E06E99"/>
    <w:rsid w:val="00E07536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4904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2E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048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5F6"/>
    <w:rsid w:val="00E54EF9"/>
    <w:rsid w:val="00E552C0"/>
    <w:rsid w:val="00E55D58"/>
    <w:rsid w:val="00E55E68"/>
    <w:rsid w:val="00E56494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2FF7"/>
    <w:rsid w:val="00E931A1"/>
    <w:rsid w:val="00E93230"/>
    <w:rsid w:val="00E935D2"/>
    <w:rsid w:val="00E93969"/>
    <w:rsid w:val="00E944A4"/>
    <w:rsid w:val="00E948D4"/>
    <w:rsid w:val="00E94947"/>
    <w:rsid w:val="00E95806"/>
    <w:rsid w:val="00E967B3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B7570"/>
    <w:rsid w:val="00EC04F1"/>
    <w:rsid w:val="00EC0DEA"/>
    <w:rsid w:val="00EC1D55"/>
    <w:rsid w:val="00EC1E86"/>
    <w:rsid w:val="00EC2152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0EC5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0D5D"/>
    <w:rsid w:val="00EF1C6A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2B97"/>
    <w:rsid w:val="00F13856"/>
    <w:rsid w:val="00F13CAB"/>
    <w:rsid w:val="00F150DF"/>
    <w:rsid w:val="00F153AD"/>
    <w:rsid w:val="00F16329"/>
    <w:rsid w:val="00F1704C"/>
    <w:rsid w:val="00F17065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696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AD"/>
    <w:rsid w:val="00F541FF"/>
    <w:rsid w:val="00F546DA"/>
    <w:rsid w:val="00F54AB3"/>
    <w:rsid w:val="00F54C4D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0634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2D3"/>
    <w:rsid w:val="00F75820"/>
    <w:rsid w:val="00F76488"/>
    <w:rsid w:val="00F76F0D"/>
    <w:rsid w:val="00F7712D"/>
    <w:rsid w:val="00F774A4"/>
    <w:rsid w:val="00F77581"/>
    <w:rsid w:val="00F77801"/>
    <w:rsid w:val="00F81109"/>
    <w:rsid w:val="00F818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9AB5C-6836-4E96-8F9A-35797495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Peter Christensen</cp:lastModifiedBy>
  <cp:revision>8</cp:revision>
  <cp:lastPrinted>2021-12-02T19:53:00Z</cp:lastPrinted>
  <dcterms:created xsi:type="dcterms:W3CDTF">2021-12-02T00:19:00Z</dcterms:created>
  <dcterms:modified xsi:type="dcterms:W3CDTF">2021-12-02T20:09:00Z</dcterms:modified>
</cp:coreProperties>
</file>